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??" w:hAnsi="??" w:cs="??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ascii="黑体" w:hAnsi="黑体" w:eastAsia="黑体" w:cs="黑体"/>
          <w:color w:val="000000"/>
          <w:sz w:val="28"/>
          <w:szCs w:val="28"/>
        </w:rPr>
        <w:t>1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：《万安润安水务集团有限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>公司招聘岗位及任职要求》</w:t>
      </w:r>
    </w:p>
    <w:tbl>
      <w:tblPr>
        <w:tblStyle w:val="4"/>
        <w:tblW w:w="8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413"/>
        <w:gridCol w:w="1184"/>
        <w:gridCol w:w="5037"/>
        <w:gridCol w:w="7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" w:hAnsi="??" w:cs="??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" w:hAnsi="??" w:cs="??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招聘部门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" w:hAnsi="??" w:cs="??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" w:hAnsi="??" w:cs="??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岗位要求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??" w:hAnsi="??" w:cs="??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" w:hAnsi="??" w:cs="??"/>
                <w:color w:val="000000"/>
                <w:sz w:val="18"/>
                <w:szCs w:val="18"/>
              </w:rPr>
            </w:pPr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文秘岗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、大专及以上学历；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、中文类、行政管理类、新闻类、语言类等相关专业；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周岁及以下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(1991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日以后出生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eastAsia="宋体" w:cs="Times New Roman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、熟悉公文撰写、办公软件使用和微信公众号运营工作，文字基本功扎实，能胜任办公室日常工作，具有会务安排能力；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Times New Roma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、在中央、省、市新闻媒体和行业网站、报刊、杂志以及大学校报校刊上发表过文章或征文比赛中获奖者可加分（散文、诗歌除外）。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" w:hAnsi="??" w:cs="??"/>
                <w:color w:val="000000"/>
                <w:sz w:val="18"/>
                <w:szCs w:val="18"/>
              </w:rPr>
            </w:pPr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" w:hAnsi="??" w:cs="??"/>
                <w:color w:val="000000"/>
                <w:sz w:val="18"/>
                <w:szCs w:val="18"/>
              </w:rPr>
            </w:pPr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财务审计部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会计岗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、大专及以上学历；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、会计、金融、财务管理类、财政税务类等相关专业；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周岁及以下（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1986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日以后出生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持有初级及以上会计师资格证，熟练财务软件使用，熟悉企业会计账目处理及管理工作，具有财务类相关工作经验；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持有中级及以上会计师资格证者可加分。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" w:hAnsi="??" w:cs="??"/>
                <w:color w:val="000000"/>
                <w:sz w:val="18"/>
                <w:szCs w:val="18"/>
              </w:rPr>
            </w:pPr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生产技术部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给排水技术员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、大专及以上学历；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、水利工程类、给排水类等相关专业；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周岁及以下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(1986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日以后出生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、具备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年及以上相关工作经验；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、熟悉建筑工程各项规范及施工作业流程，能对照施工图纸计算工程量。具备良好的沟通、协调能力，熟悉给排水管道运行维护技术，了解暖通及给排水设计工作流程，熟练运用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Office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AutoCAD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等计算机软件系统，有责任心，能吃苦耐劳，具有团队精神。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" w:hAnsi="??" w:cs="??"/>
                <w:color w:val="000000"/>
                <w:sz w:val="18"/>
                <w:szCs w:val="18"/>
              </w:rPr>
            </w:pPr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项目管理部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施工管理员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大专及以上学历；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土木工程类及工程管理类等相关专业；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周岁及以下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(1986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日以后出生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、具备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年及以上施工现场管理经验，能单独负责项目的管理经验，熟练掌握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CAD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等软件；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??" w:hAnsi="??" w:cs="??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、吃苦耐劳，有强烈的责任心。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" w:hAnsi="??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万源市政工程公司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工程造价员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、大专及以上学历；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、工程造价类、工程管理类等相关专业；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周岁及以下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(1986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08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日以后出生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、具备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年及以上土建市政工程项目的造价、预决算工作经验，能熟练使用新标杆或广联达等预算软件，有能独立完成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万及以上项目预算及决算的案例者同等条件下优先。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" w:hAnsi="??" w:cs="??"/>
                <w:color w:val="000000"/>
                <w:sz w:val="18"/>
                <w:szCs w:val="18"/>
              </w:rPr>
            </w:pPr>
            <w:r>
              <w:rPr>
                <w:rFonts w:ascii="??" w:hAnsi="??" w:cs="??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" w:hAnsi="??" w:eastAsia="宋体" w:cs="??"/>
                <w:color w:val="000000"/>
                <w:kern w:val="0"/>
                <w:sz w:val="18"/>
                <w:szCs w:val="18"/>
              </w:rPr>
            </w:pPr>
            <w:r>
              <w:rPr>
                <w:rFonts w:ascii="??" w:hAnsi="??" w:eastAsia="宋体" w:cs="??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后勤人员</w:t>
            </w:r>
          </w:p>
        </w:tc>
        <w:tc>
          <w:tcPr>
            <w:tcW w:w="5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、学历不限，专业不限；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周岁及以下；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jc w:val="left"/>
              <w:textAlignment w:val="center"/>
              <w:rPr>
                <w:rFonts w:ascii="宋体" w:hAnsi="宋体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持有残疾人证，四肢健全且能胜任日常后勤工作；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cs="Times New Roma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、本岗位不参与笔试，直接进入面试。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??" w:hAnsi="??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??" w:hAnsi="??" w:eastAsia="宋体" w:cs="??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??" w:hAnsi="??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</w:tr>
    </w:tbl>
    <w:p>
      <w:pPr>
        <w:rPr>
          <w:rFonts w:cs="Times New Roman"/>
        </w:rPr>
      </w:pPr>
      <w:r>
        <w:rPr>
          <w:rFonts w:hint="eastAsia" w:ascii="宋体" w:hAnsi="宋体" w:eastAsia="宋体" w:cs="宋体"/>
          <w:sz w:val="24"/>
          <w:szCs w:val="24"/>
        </w:rPr>
        <w:t>注：年龄及资历计算截止时间为</w:t>
      </w:r>
      <w:r>
        <w:rPr>
          <w:rFonts w:ascii="宋体" w:hAnsi="宋体" w:eastAsia="宋体" w:cs="宋体"/>
          <w:sz w:val="24"/>
          <w:szCs w:val="24"/>
        </w:rPr>
        <w:t>2021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>08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>31</w:t>
      </w:r>
      <w:r>
        <w:rPr>
          <w:rFonts w:hint="eastAsia" w:ascii="宋体" w:hAnsi="宋体" w:eastAsia="宋体" w:cs="宋体"/>
          <w:sz w:val="24"/>
          <w:szCs w:val="24"/>
        </w:rPr>
        <w:t>日（含）。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ahom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A60C2"/>
    <w:multiLevelType w:val="singleLevel"/>
    <w:tmpl w:val="A61A60C2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D3341"/>
    <w:rsid w:val="489D3341"/>
    <w:rsid w:val="6411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2021-09-13T08:41:00Z</dcterms:created>
  <dc:creator>陶卫平</dc:creator>
  <cp:lastModifiedBy>陶卫平</cp:lastModifiedBy>
  <dcterms:modified xsi:type="dcterms:W3CDTF">2021-09-13T08:43:45Z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3038DEDC23704F5B9AF1FC81F1D0E258</vt:lpwstr>
  </property>
</Properties>
</file>