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3E" w:rsidRDefault="00E4653E" w:rsidP="00E4653E">
      <w:pPr>
        <w:pStyle w:val="a5"/>
        <w:widowControl/>
        <w:spacing w:line="560" w:lineRule="exact"/>
        <w:rPr>
          <w:rFonts w:ascii="黑体" w:eastAsia="黑体" w:hAnsi="黑体" w:cs="黑体" w:hint="eastAsia"/>
          <w:sz w:val="10"/>
          <w:szCs w:val="10"/>
        </w:rPr>
      </w:pPr>
      <w:r>
        <w:rPr>
          <w:rFonts w:ascii="黑体" w:eastAsia="黑体" w:hAnsi="黑体" w:cs="黑体" w:hint="eastAsia"/>
          <w:sz w:val="30"/>
          <w:szCs w:val="30"/>
        </w:rPr>
        <w:t>附件1：</w:t>
      </w:r>
    </w:p>
    <w:p w:rsidR="00E4653E" w:rsidRDefault="00E4653E" w:rsidP="00E4653E">
      <w:pPr>
        <w:spacing w:line="560" w:lineRule="exact"/>
        <w:jc w:val="center"/>
        <w:rPr>
          <w:rFonts w:ascii="宋体" w:hAnsi="宋体" w:cs="仿宋_GB2312"/>
          <w:sz w:val="30"/>
          <w:szCs w:val="30"/>
        </w:rPr>
      </w:pPr>
      <w:r>
        <w:rPr>
          <w:rFonts w:ascii="方正小标宋简体" w:eastAsia="方正小标宋简体" w:hAnsi="方正小标宋简体" w:cs="方正小标宋简体" w:hint="eastAsia"/>
          <w:sz w:val="44"/>
          <w:szCs w:val="44"/>
        </w:rPr>
        <w:t>吉安市城投公司数字化咨询服务中心面向社会公开招聘岗位表</w:t>
      </w:r>
    </w:p>
    <w:tbl>
      <w:tblPr>
        <w:tblW w:w="14978" w:type="dxa"/>
        <w:jc w:val="center"/>
        <w:tblLook w:val="0000"/>
      </w:tblPr>
      <w:tblGrid>
        <w:gridCol w:w="547"/>
        <w:gridCol w:w="1435"/>
        <w:gridCol w:w="1733"/>
        <w:gridCol w:w="884"/>
        <w:gridCol w:w="9483"/>
        <w:gridCol w:w="896"/>
      </w:tblGrid>
      <w:tr w:rsidR="00E4653E" w:rsidTr="005C378A">
        <w:trPr>
          <w:trHeight w:val="663"/>
          <w:tblHeader/>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E4653E" w:rsidRDefault="00E4653E" w:rsidP="005C378A">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rPr>
              <w:t>序号</w:t>
            </w:r>
          </w:p>
        </w:tc>
        <w:tc>
          <w:tcPr>
            <w:tcW w:w="1435" w:type="dxa"/>
            <w:tcBorders>
              <w:top w:val="single" w:sz="4" w:space="0" w:color="000000"/>
              <w:left w:val="single" w:sz="4" w:space="0" w:color="000000"/>
              <w:bottom w:val="single" w:sz="4" w:space="0" w:color="auto"/>
              <w:right w:val="single" w:sz="4" w:space="0" w:color="000000"/>
            </w:tcBorders>
            <w:vAlign w:val="center"/>
          </w:tcPr>
          <w:p w:rsidR="00E4653E" w:rsidRDefault="00E4653E" w:rsidP="005C378A">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rPr>
              <w:t>岗位类别</w:t>
            </w:r>
          </w:p>
        </w:tc>
        <w:tc>
          <w:tcPr>
            <w:tcW w:w="1733" w:type="dxa"/>
            <w:tcBorders>
              <w:top w:val="single" w:sz="4" w:space="0" w:color="000000"/>
              <w:left w:val="single" w:sz="4" w:space="0" w:color="000000"/>
              <w:bottom w:val="single" w:sz="4" w:space="0" w:color="auto"/>
              <w:right w:val="single" w:sz="4" w:space="0" w:color="000000"/>
            </w:tcBorders>
            <w:vAlign w:val="center"/>
          </w:tcPr>
          <w:p w:rsidR="00E4653E" w:rsidRDefault="00E4653E" w:rsidP="005C378A">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rPr>
              <w:t>名称</w:t>
            </w:r>
          </w:p>
        </w:tc>
        <w:tc>
          <w:tcPr>
            <w:tcW w:w="884" w:type="dxa"/>
            <w:tcBorders>
              <w:top w:val="single" w:sz="4" w:space="0" w:color="000000"/>
              <w:left w:val="single" w:sz="4" w:space="0" w:color="000000"/>
              <w:bottom w:val="single" w:sz="4" w:space="0" w:color="000000"/>
              <w:right w:val="single" w:sz="4" w:space="0" w:color="000000"/>
            </w:tcBorders>
            <w:vAlign w:val="center"/>
          </w:tcPr>
          <w:p w:rsidR="00E4653E" w:rsidRDefault="00E4653E" w:rsidP="005C378A">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rPr>
              <w:t>岗位</w:t>
            </w:r>
            <w:r>
              <w:rPr>
                <w:rFonts w:ascii="宋体" w:hAnsi="宋体" w:cs="宋体" w:hint="eastAsia"/>
                <w:b/>
                <w:bCs/>
                <w:kern w:val="0"/>
                <w:sz w:val="24"/>
                <w:szCs w:val="24"/>
                <w:lang/>
              </w:rPr>
              <w:br/>
              <w:t>数量</w:t>
            </w:r>
          </w:p>
        </w:tc>
        <w:tc>
          <w:tcPr>
            <w:tcW w:w="9483" w:type="dxa"/>
            <w:tcBorders>
              <w:top w:val="single" w:sz="4" w:space="0" w:color="000000"/>
              <w:left w:val="single" w:sz="4" w:space="0" w:color="000000"/>
              <w:bottom w:val="single" w:sz="4" w:space="0" w:color="auto"/>
              <w:right w:val="single" w:sz="4" w:space="0" w:color="000000"/>
            </w:tcBorders>
            <w:vAlign w:val="center"/>
          </w:tcPr>
          <w:p w:rsidR="00E4653E" w:rsidRDefault="00E4653E" w:rsidP="005C378A">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rPr>
              <w:t>岗位要求</w:t>
            </w:r>
          </w:p>
        </w:tc>
        <w:tc>
          <w:tcPr>
            <w:tcW w:w="896" w:type="dxa"/>
            <w:tcBorders>
              <w:top w:val="single" w:sz="4" w:space="0" w:color="000000"/>
              <w:left w:val="single" w:sz="4" w:space="0" w:color="000000"/>
              <w:bottom w:val="single" w:sz="4" w:space="0" w:color="auto"/>
              <w:right w:val="single" w:sz="4" w:space="0" w:color="000000"/>
            </w:tcBorders>
            <w:vAlign w:val="center"/>
          </w:tcPr>
          <w:p w:rsidR="00E4653E" w:rsidRDefault="00E4653E" w:rsidP="005C378A">
            <w:pPr>
              <w:widowControl/>
              <w:jc w:val="center"/>
              <w:textAlignment w:val="center"/>
              <w:rPr>
                <w:rFonts w:ascii="宋体" w:hAnsi="宋体" w:cs="宋体" w:hint="eastAsia"/>
                <w:b/>
                <w:bCs/>
                <w:kern w:val="0"/>
                <w:sz w:val="24"/>
                <w:szCs w:val="24"/>
                <w:lang/>
              </w:rPr>
            </w:pPr>
            <w:r>
              <w:rPr>
                <w:rFonts w:ascii="宋体" w:hAnsi="宋体" w:cs="宋体" w:hint="eastAsia"/>
                <w:b/>
                <w:bCs/>
                <w:kern w:val="0"/>
                <w:sz w:val="24"/>
                <w:szCs w:val="24"/>
                <w:lang/>
              </w:rPr>
              <w:t>用工</w:t>
            </w:r>
          </w:p>
          <w:p w:rsidR="00E4653E" w:rsidRDefault="00E4653E" w:rsidP="005C378A">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rPr>
              <w:t>性质</w:t>
            </w:r>
          </w:p>
        </w:tc>
      </w:tr>
      <w:tr w:rsidR="00E4653E" w:rsidTr="005C378A">
        <w:trPr>
          <w:trHeight w:val="674"/>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w:t>
            </w:r>
          </w:p>
        </w:tc>
        <w:tc>
          <w:tcPr>
            <w:tcW w:w="1435" w:type="dxa"/>
            <w:vMerge w:val="restart"/>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工程建设类</w:t>
            </w: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城市规划岗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sz w:val="24"/>
                <w:szCs w:val="24"/>
              </w:rPr>
            </w:pPr>
            <w:r>
              <w:rPr>
                <w:rFonts w:ascii="宋体" w:hAnsi="宋体" w:cs="宋体" w:hint="eastAsia"/>
                <w:kern w:val="0"/>
                <w:sz w:val="24"/>
                <w:szCs w:val="24"/>
                <w:lang/>
              </w:rPr>
              <w:t>具有10年以上城乡规划工作经验，取得注册城市规划师，并取得城乡规划或土地规划与利用专业高级工程师，有大型规划设计院工作经验者优先。</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rPr>
                <w:rFonts w:hint="eastAsia"/>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r>
              <w:rPr>
                <w:rFonts w:ascii="宋体" w:hAnsi="宋体" w:cs="宋体" w:hint="eastAsia"/>
                <w:kern w:val="0"/>
                <w:sz w:val="24"/>
                <w:szCs w:val="24"/>
                <w:lang/>
              </w:rPr>
              <w:t>聘</w:t>
            </w:r>
          </w:p>
          <w:p w:rsidR="00E4653E" w:rsidRDefault="00E4653E" w:rsidP="005C378A">
            <w:pPr>
              <w:widowControl/>
              <w:jc w:val="center"/>
              <w:textAlignment w:val="center"/>
              <w:rPr>
                <w:rFonts w:ascii="宋体" w:hAnsi="宋体" w:cs="宋体" w:hint="eastAsia"/>
                <w:kern w:val="0"/>
                <w:sz w:val="24"/>
                <w:szCs w:val="24"/>
                <w:lang/>
              </w:rPr>
            </w:pPr>
            <w:r>
              <w:rPr>
                <w:rFonts w:ascii="宋体" w:hAnsi="宋体" w:cs="宋体" w:hint="eastAsia"/>
                <w:kern w:val="0"/>
                <w:sz w:val="24"/>
                <w:szCs w:val="24"/>
                <w:lang/>
              </w:rPr>
              <w:t>用</w:t>
            </w:r>
          </w:p>
          <w:p w:rsidR="00E4653E" w:rsidRDefault="00E4653E" w:rsidP="005C378A">
            <w:pPr>
              <w:widowControl/>
              <w:jc w:val="center"/>
              <w:textAlignment w:val="center"/>
              <w:rPr>
                <w:rFonts w:ascii="宋体" w:hAnsi="宋体" w:cs="宋体" w:hint="eastAsia"/>
                <w:kern w:val="0"/>
                <w:sz w:val="24"/>
                <w:szCs w:val="24"/>
                <w:lang/>
              </w:rPr>
            </w:pPr>
            <w:r>
              <w:rPr>
                <w:rFonts w:ascii="宋体" w:hAnsi="宋体" w:cs="宋体" w:hint="eastAsia"/>
                <w:kern w:val="0"/>
                <w:sz w:val="24"/>
                <w:szCs w:val="24"/>
                <w:lang/>
              </w:rPr>
              <w:t>兼</w:t>
            </w:r>
          </w:p>
          <w:p w:rsidR="00E4653E" w:rsidRDefault="00E4653E" w:rsidP="005C378A">
            <w:pPr>
              <w:widowControl/>
              <w:jc w:val="center"/>
              <w:textAlignment w:val="center"/>
              <w:rPr>
                <w:rFonts w:ascii="宋体" w:hAnsi="宋体" w:cs="宋体" w:hint="eastAsia"/>
                <w:kern w:val="0"/>
                <w:sz w:val="24"/>
                <w:szCs w:val="24"/>
                <w:lang/>
              </w:rPr>
            </w:pPr>
            <w:r>
              <w:rPr>
                <w:rFonts w:ascii="宋体" w:hAnsi="宋体" w:cs="宋体" w:hint="eastAsia"/>
                <w:kern w:val="0"/>
                <w:sz w:val="24"/>
                <w:szCs w:val="24"/>
                <w:lang/>
              </w:rPr>
              <w:t>职</w:t>
            </w: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pStyle w:val="1"/>
              <w:rPr>
                <w:rFonts w:ascii="宋体" w:hAnsi="宋体" w:cs="宋体" w:hint="eastAsia"/>
                <w:kern w:val="0"/>
                <w:sz w:val="24"/>
                <w:szCs w:val="24"/>
                <w:lang/>
              </w:rPr>
            </w:pPr>
          </w:p>
          <w:p w:rsidR="00E4653E" w:rsidRDefault="00E4653E" w:rsidP="005C378A">
            <w:pPr>
              <w:rPr>
                <w:rFonts w:ascii="宋体" w:hAnsi="宋体" w:cs="宋体" w:hint="eastAsia"/>
                <w:kern w:val="0"/>
                <w:sz w:val="24"/>
                <w:szCs w:val="24"/>
                <w:lang/>
              </w:rPr>
            </w:pPr>
          </w:p>
          <w:p w:rsidR="00E4653E" w:rsidRDefault="00E4653E" w:rsidP="005C378A">
            <w:pPr>
              <w:pStyle w:val="1"/>
              <w:rPr>
                <w:rFonts w:ascii="宋体" w:hAnsi="宋体" w:cs="宋体" w:hint="eastAsia"/>
                <w:kern w:val="0"/>
                <w:sz w:val="24"/>
                <w:szCs w:val="24"/>
                <w:lang/>
              </w:rPr>
            </w:pPr>
          </w:p>
          <w:p w:rsidR="00E4653E" w:rsidRDefault="00E4653E" w:rsidP="005C378A">
            <w:pPr>
              <w:rPr>
                <w:rFonts w:ascii="宋体" w:hAnsi="宋体" w:cs="宋体" w:hint="eastAsia"/>
                <w:kern w:val="0"/>
                <w:sz w:val="24"/>
                <w:szCs w:val="24"/>
                <w:lang/>
              </w:rPr>
            </w:pPr>
          </w:p>
          <w:p w:rsidR="00E4653E" w:rsidRDefault="00E4653E" w:rsidP="005C378A">
            <w:pPr>
              <w:pStyle w:val="1"/>
              <w:rPr>
                <w:rFonts w:ascii="宋体" w:hAnsi="宋体" w:cs="宋体" w:hint="eastAsia"/>
                <w:kern w:val="0"/>
                <w:sz w:val="24"/>
                <w:szCs w:val="24"/>
                <w:lang/>
              </w:rPr>
            </w:pPr>
          </w:p>
          <w:p w:rsidR="00E4653E" w:rsidRDefault="00E4653E" w:rsidP="005C378A">
            <w:pPr>
              <w:rPr>
                <w:rFonts w:ascii="宋体" w:hAnsi="宋体" w:cs="宋体" w:hint="eastAsia"/>
                <w:kern w:val="0"/>
                <w:sz w:val="24"/>
                <w:szCs w:val="24"/>
                <w:lang/>
              </w:rPr>
            </w:pPr>
          </w:p>
          <w:p w:rsidR="00E4653E" w:rsidRDefault="00E4653E" w:rsidP="005C378A">
            <w:pPr>
              <w:pStyle w:val="1"/>
              <w:rPr>
                <w:rFonts w:ascii="宋体" w:hAnsi="宋体" w:cs="宋体" w:hint="eastAsia"/>
                <w:kern w:val="0"/>
                <w:sz w:val="24"/>
                <w:szCs w:val="24"/>
                <w:lang/>
              </w:rPr>
            </w:pPr>
          </w:p>
          <w:p w:rsidR="00E4653E" w:rsidRDefault="00E4653E" w:rsidP="005C378A">
            <w:pPr>
              <w:pStyle w:val="1"/>
              <w:rPr>
                <w:rFonts w:ascii="宋体" w:hAnsi="宋体" w:cs="宋体" w:hint="eastAsia"/>
                <w:kern w:val="0"/>
                <w:sz w:val="24"/>
                <w:szCs w:val="24"/>
                <w:lang/>
              </w:rPr>
            </w:pPr>
          </w:p>
          <w:p w:rsidR="00E4653E" w:rsidRDefault="00E4653E" w:rsidP="005C378A">
            <w:pPr>
              <w:rPr>
                <w:rFonts w:hint="eastAsia"/>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pStyle w:val="1"/>
              <w:rPr>
                <w:rFonts w:ascii="宋体" w:hAnsi="宋体" w:cs="宋体" w:hint="eastAsia"/>
                <w:kern w:val="0"/>
                <w:sz w:val="24"/>
                <w:szCs w:val="24"/>
                <w:lang/>
              </w:rPr>
            </w:pPr>
          </w:p>
          <w:p w:rsidR="00E4653E" w:rsidRDefault="00E4653E" w:rsidP="005C378A">
            <w:pPr>
              <w:rPr>
                <w:rFonts w:hint="eastAsia"/>
              </w:rPr>
            </w:pPr>
          </w:p>
          <w:p w:rsidR="00E4653E" w:rsidRDefault="00E4653E" w:rsidP="005C378A">
            <w:pPr>
              <w:rPr>
                <w:rFonts w:ascii="宋体" w:hAnsi="宋体" w:cs="宋体" w:hint="eastAsia"/>
                <w:kern w:val="0"/>
                <w:sz w:val="24"/>
                <w:szCs w:val="24"/>
                <w:lang/>
              </w:rPr>
            </w:pPr>
          </w:p>
          <w:p w:rsidR="00E4653E" w:rsidRDefault="00E4653E" w:rsidP="005C378A">
            <w:pPr>
              <w:pStyle w:val="1"/>
              <w:rPr>
                <w:rFonts w:ascii="宋体" w:hAnsi="宋体" w:cs="宋体" w:hint="eastAsia"/>
                <w:kern w:val="0"/>
                <w:sz w:val="24"/>
                <w:szCs w:val="24"/>
                <w:lang/>
              </w:rPr>
            </w:pPr>
          </w:p>
          <w:p w:rsidR="00E4653E" w:rsidRDefault="00E4653E" w:rsidP="005C378A">
            <w:pPr>
              <w:rPr>
                <w:rFonts w:hint="eastAsia"/>
              </w:rPr>
            </w:pPr>
          </w:p>
          <w:p w:rsidR="00E4653E" w:rsidRDefault="00E4653E" w:rsidP="005C378A">
            <w:pPr>
              <w:rPr>
                <w:rFonts w:hint="eastAsia"/>
              </w:rPr>
            </w:pPr>
          </w:p>
          <w:p w:rsidR="00E4653E" w:rsidRDefault="00E4653E" w:rsidP="005C378A">
            <w:pPr>
              <w:pStyle w:val="1"/>
              <w:rPr>
                <w:rFonts w:hint="eastAsia"/>
              </w:rPr>
            </w:pPr>
          </w:p>
          <w:p w:rsidR="00E4653E" w:rsidRDefault="00E4653E" w:rsidP="005C378A">
            <w:pPr>
              <w:widowControl/>
              <w:jc w:val="center"/>
              <w:textAlignment w:val="center"/>
              <w:rPr>
                <w:rFonts w:ascii="宋体" w:hAnsi="宋体" w:cs="宋体" w:hint="eastAsia"/>
                <w:kern w:val="0"/>
                <w:sz w:val="24"/>
                <w:szCs w:val="24"/>
                <w:lang/>
              </w:rPr>
            </w:pPr>
          </w:p>
          <w:p w:rsidR="00E4653E" w:rsidRDefault="00E4653E" w:rsidP="005C378A">
            <w:pPr>
              <w:widowControl/>
              <w:jc w:val="center"/>
              <w:textAlignment w:val="center"/>
              <w:rPr>
                <w:rFonts w:ascii="宋体" w:hAnsi="宋体" w:cs="宋体" w:hint="eastAsia"/>
                <w:kern w:val="0"/>
                <w:sz w:val="24"/>
                <w:szCs w:val="24"/>
                <w:lang/>
              </w:rPr>
            </w:pPr>
            <w:r>
              <w:rPr>
                <w:rFonts w:ascii="宋体" w:hAnsi="宋体" w:cs="宋体" w:hint="eastAsia"/>
                <w:kern w:val="0"/>
                <w:sz w:val="24"/>
                <w:szCs w:val="24"/>
                <w:lang/>
              </w:rPr>
              <w:t>聘</w:t>
            </w:r>
          </w:p>
          <w:p w:rsidR="00E4653E" w:rsidRDefault="00E4653E" w:rsidP="005C378A">
            <w:pPr>
              <w:widowControl/>
              <w:jc w:val="center"/>
              <w:textAlignment w:val="center"/>
              <w:rPr>
                <w:rFonts w:ascii="宋体" w:hAnsi="宋体" w:cs="宋体" w:hint="eastAsia"/>
                <w:kern w:val="0"/>
                <w:sz w:val="24"/>
                <w:szCs w:val="24"/>
                <w:lang/>
              </w:rPr>
            </w:pPr>
            <w:r>
              <w:rPr>
                <w:rFonts w:ascii="宋体" w:hAnsi="宋体" w:cs="宋体" w:hint="eastAsia"/>
                <w:kern w:val="0"/>
                <w:sz w:val="24"/>
                <w:szCs w:val="24"/>
                <w:lang/>
              </w:rPr>
              <w:t>用</w:t>
            </w:r>
          </w:p>
          <w:p w:rsidR="00E4653E" w:rsidRDefault="00E4653E" w:rsidP="005C378A">
            <w:pPr>
              <w:widowControl/>
              <w:jc w:val="center"/>
              <w:textAlignment w:val="center"/>
              <w:rPr>
                <w:rFonts w:ascii="宋体" w:hAnsi="宋体" w:cs="宋体" w:hint="eastAsia"/>
                <w:kern w:val="0"/>
                <w:sz w:val="24"/>
                <w:szCs w:val="24"/>
                <w:lang/>
              </w:rPr>
            </w:pPr>
            <w:r>
              <w:rPr>
                <w:rFonts w:ascii="宋体" w:hAnsi="宋体" w:cs="宋体" w:hint="eastAsia"/>
                <w:kern w:val="0"/>
                <w:sz w:val="24"/>
                <w:szCs w:val="24"/>
                <w:lang/>
              </w:rPr>
              <w:t>兼</w:t>
            </w:r>
          </w:p>
          <w:p w:rsidR="00E4653E" w:rsidRDefault="00E4653E" w:rsidP="005C378A">
            <w:pPr>
              <w:widowControl/>
              <w:jc w:val="center"/>
              <w:textAlignment w:val="center"/>
              <w:rPr>
                <w:rFonts w:ascii="宋体" w:hAnsi="宋体" w:cs="宋体" w:hint="eastAsia"/>
                <w:sz w:val="22"/>
                <w:szCs w:val="22"/>
              </w:rPr>
            </w:pPr>
            <w:r>
              <w:rPr>
                <w:rFonts w:ascii="宋体" w:hAnsi="宋体" w:cs="宋体" w:hint="eastAsia"/>
                <w:kern w:val="0"/>
                <w:sz w:val="24"/>
                <w:szCs w:val="24"/>
                <w:lang/>
              </w:rPr>
              <w:t>职</w:t>
            </w:r>
          </w:p>
        </w:tc>
      </w:tr>
      <w:tr w:rsidR="00E4653E" w:rsidTr="005C378A">
        <w:trPr>
          <w:trHeight w:val="689"/>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2</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建筑工程岗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sz w:val="24"/>
                <w:szCs w:val="24"/>
              </w:rPr>
            </w:pPr>
            <w:r>
              <w:rPr>
                <w:rFonts w:ascii="宋体" w:hAnsi="宋体" w:cs="宋体" w:hint="eastAsia"/>
                <w:kern w:val="0"/>
                <w:sz w:val="24"/>
                <w:szCs w:val="24"/>
                <w:lang/>
              </w:rPr>
              <w:t>具有10年以上建筑施工技术管理经验，有超高层建筑项目经验；取得一级注册建筑师或建造师，并取得建筑学、建筑工程或工业和民用建筑专业高级工程师。</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915"/>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kern w:val="0"/>
                <w:sz w:val="24"/>
                <w:szCs w:val="24"/>
                <w:lang/>
              </w:rPr>
            </w:pPr>
            <w:r>
              <w:rPr>
                <w:rFonts w:ascii="宋体" w:hAnsi="宋体" w:cs="宋体" w:hint="eastAsia"/>
                <w:kern w:val="0"/>
                <w:sz w:val="24"/>
                <w:szCs w:val="24"/>
                <w:lang/>
              </w:rPr>
              <w:t>3</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kern w:val="0"/>
                <w:sz w:val="24"/>
                <w:szCs w:val="24"/>
                <w:lang/>
              </w:rPr>
            </w:pPr>
            <w:r>
              <w:rPr>
                <w:rFonts w:ascii="宋体" w:hAnsi="宋体" w:cs="宋体" w:hint="eastAsia"/>
                <w:kern w:val="0"/>
                <w:sz w:val="24"/>
                <w:szCs w:val="24"/>
                <w:lang/>
              </w:rPr>
              <w:t>夜景照明岗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kern w:val="0"/>
                <w:sz w:val="24"/>
                <w:szCs w:val="24"/>
                <w:lang/>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kern w:val="0"/>
                <w:sz w:val="24"/>
                <w:szCs w:val="24"/>
                <w:lang/>
              </w:rPr>
            </w:pPr>
            <w:r>
              <w:rPr>
                <w:rFonts w:ascii="宋体" w:hAnsi="宋体" w:cs="宋体" w:hint="eastAsia"/>
                <w:kern w:val="0"/>
                <w:sz w:val="24"/>
                <w:szCs w:val="24"/>
                <w:lang/>
              </w:rPr>
              <w:t>具有10年以上大型照明工程公司或设计院从事照明规划、设计、施工、运营、维护等工作经验，并全程参与大型景观项目的规划设计、工程施工、管理等工作，取得电气工程高级工程师或一级注册建造师（机电安装、市政、通信与广电工程）。</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915"/>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4</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结构工程岗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sz w:val="24"/>
                <w:szCs w:val="24"/>
              </w:rPr>
            </w:pPr>
            <w:r>
              <w:rPr>
                <w:rFonts w:ascii="宋体" w:hAnsi="宋体" w:cs="宋体" w:hint="eastAsia"/>
                <w:kern w:val="0"/>
                <w:sz w:val="24"/>
                <w:szCs w:val="24"/>
                <w:lang/>
              </w:rPr>
              <w:t>具有独立设计超高层建筑项目，高层住宅、商业中心、办公写字楼等类型建筑项目经验；取得一级注册结构工程师，并取得结构工程高级工程师；有5年以上甲级设计院结构设计工作经验者优先。</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915"/>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kern w:val="0"/>
                <w:sz w:val="24"/>
                <w:szCs w:val="24"/>
                <w:lang/>
              </w:rPr>
            </w:pPr>
            <w:r>
              <w:rPr>
                <w:rFonts w:ascii="宋体" w:hAnsi="宋体" w:cs="宋体" w:hint="eastAsia"/>
                <w:kern w:val="0"/>
                <w:sz w:val="24"/>
                <w:szCs w:val="24"/>
                <w:lang/>
              </w:rPr>
              <w:t>5</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暖通空调岗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sz w:val="24"/>
                <w:szCs w:val="24"/>
              </w:rPr>
            </w:pPr>
            <w:r>
              <w:rPr>
                <w:rFonts w:ascii="宋体" w:hAnsi="宋体" w:cs="宋体" w:hint="eastAsia"/>
                <w:kern w:val="0"/>
                <w:sz w:val="24"/>
                <w:szCs w:val="24"/>
                <w:lang/>
              </w:rPr>
              <w:t>具有超高层办公楼暖通项目管理经验并在大型安装公司担任技术管理部门负责人，或具有同等岗位十五年及以上工作经验；持有制冷设备维修工（一级）及特种作业操作证或取得暖通、通风及空调工程专业高级工程师。</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768"/>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6</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电力工程岗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sz w:val="24"/>
                <w:szCs w:val="24"/>
              </w:rPr>
            </w:pPr>
            <w:r>
              <w:rPr>
                <w:rFonts w:ascii="宋体" w:hAnsi="宋体" w:cs="宋体" w:hint="eastAsia"/>
                <w:kern w:val="0"/>
                <w:sz w:val="24"/>
                <w:szCs w:val="24"/>
                <w:lang/>
              </w:rPr>
              <w:t>具有10年以上电气类（高压电）施工管理、维修运营管理等工作经验，并全程参与大型酒店、写字楼、商业中心现场管理、设备设施施工安装与维护管理等工作经验，取得电力工程、电气工程高级工程师。</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90"/>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7</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建筑智能化岗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sz w:val="24"/>
                <w:szCs w:val="24"/>
              </w:rPr>
            </w:pPr>
            <w:r>
              <w:rPr>
                <w:rFonts w:ascii="宋体" w:hAnsi="宋体" w:cs="宋体" w:hint="eastAsia"/>
                <w:kern w:val="0"/>
                <w:sz w:val="24"/>
                <w:szCs w:val="24"/>
                <w:lang/>
              </w:rPr>
              <w:t>具有8年以上从事智能化工程、维护运营管理等工作经验，能负责大型智能化系统项目设计施工；具有电子与智能化工程相关专业高级职称或机电工程（或通信与广电工程）专业一级注册建造师执业资格。</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751"/>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8</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sz w:val="24"/>
                <w:szCs w:val="24"/>
              </w:rPr>
            </w:pPr>
            <w:r>
              <w:rPr>
                <w:rFonts w:ascii="宋体" w:hAnsi="宋体" w:cs="宋体" w:hint="eastAsia"/>
                <w:kern w:val="0"/>
                <w:sz w:val="24"/>
                <w:szCs w:val="24"/>
                <w:lang/>
              </w:rPr>
              <w:t>机电工程岗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sz w:val="24"/>
                <w:szCs w:val="24"/>
              </w:rPr>
            </w:pPr>
            <w:r>
              <w:rPr>
                <w:rFonts w:ascii="宋体" w:hAnsi="宋体" w:cs="宋体" w:hint="eastAsia"/>
                <w:kern w:val="0"/>
                <w:sz w:val="24"/>
                <w:szCs w:val="24"/>
                <w:lang/>
              </w:rPr>
              <w:t>具有10年及以上大中型设计院、机电顾问或施工单位工作经验，做过大型商业项目并有项目管理经验；取得一级建造师资格证书（机电工程），并取得机电工程高级工程师。</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760"/>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sz w:val="24"/>
                <w:szCs w:val="24"/>
              </w:rPr>
              <w:lastRenderedPageBreak/>
              <w:t>9</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sz w:val="24"/>
                <w:szCs w:val="24"/>
              </w:rPr>
            </w:pPr>
            <w:r>
              <w:rPr>
                <w:rFonts w:ascii="宋体" w:hAnsi="宋体" w:cs="宋体" w:hint="eastAsia"/>
                <w:kern w:val="0"/>
                <w:sz w:val="24"/>
                <w:szCs w:val="24"/>
                <w:lang/>
              </w:rPr>
              <w:t>园林绿化岗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sz w:val="24"/>
                <w:szCs w:val="24"/>
              </w:rPr>
            </w:pPr>
            <w:r>
              <w:rPr>
                <w:rFonts w:ascii="宋体" w:hAnsi="宋体" w:cs="宋体" w:hint="eastAsia"/>
                <w:kern w:val="0"/>
                <w:sz w:val="24"/>
                <w:szCs w:val="24"/>
                <w:lang/>
              </w:rPr>
              <w:t>掌握园林景观设计工作的业务知识、熟练操作专业软件，具有大型项目工作经验，取得风景园林或园林绿化专业高级工程师；有5年以上甲级设计院工作经验者优先。</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725"/>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kern w:val="0"/>
                <w:sz w:val="24"/>
                <w:szCs w:val="24"/>
                <w:lang/>
              </w:rPr>
            </w:pPr>
            <w:r>
              <w:rPr>
                <w:rFonts w:ascii="宋体" w:hAnsi="宋体" w:cs="宋体" w:hint="eastAsia"/>
                <w:kern w:val="0"/>
                <w:sz w:val="24"/>
                <w:szCs w:val="24"/>
                <w:lang/>
              </w:rPr>
              <w:lastRenderedPageBreak/>
              <w:t>10</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kern w:val="0"/>
                <w:sz w:val="24"/>
                <w:szCs w:val="24"/>
                <w:lang/>
              </w:rPr>
            </w:pPr>
            <w:r>
              <w:rPr>
                <w:rFonts w:ascii="宋体" w:hAnsi="宋体" w:cs="宋体" w:hint="eastAsia"/>
                <w:kern w:val="0"/>
                <w:sz w:val="24"/>
                <w:szCs w:val="24"/>
                <w:lang/>
              </w:rPr>
              <w:t>电梯工程岗</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kern w:val="0"/>
                <w:sz w:val="24"/>
                <w:szCs w:val="24"/>
                <w:lang/>
              </w:rPr>
            </w:pPr>
            <w:r>
              <w:rPr>
                <w:rFonts w:ascii="宋体" w:hAnsi="宋体" w:cs="宋体" w:hint="eastAsia"/>
                <w:kern w:val="0"/>
                <w:sz w:val="24"/>
                <w:szCs w:val="24"/>
                <w:lang/>
              </w:rPr>
              <w:t>1-3人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kern w:val="0"/>
                <w:sz w:val="24"/>
                <w:szCs w:val="24"/>
                <w:lang/>
              </w:rPr>
            </w:pPr>
            <w:r>
              <w:rPr>
                <w:rFonts w:ascii="宋体" w:hAnsi="宋体" w:cs="宋体" w:hint="eastAsia"/>
                <w:kern w:val="0"/>
                <w:sz w:val="24"/>
                <w:szCs w:val="24"/>
                <w:lang/>
              </w:rPr>
              <w:t>具有8年以上电梯安装施工、技术管理、维护保养经验，取得机电、电气或机械专业高级工程师，有丰富的实操经验及独立解决问题的能力。</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2112"/>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sz w:val="24"/>
                <w:szCs w:val="24"/>
              </w:rPr>
            </w:pPr>
            <w:r>
              <w:rPr>
                <w:rFonts w:ascii="宋体" w:hAnsi="宋体" w:cs="宋体" w:hint="eastAsia"/>
                <w:kern w:val="0"/>
                <w:sz w:val="24"/>
                <w:szCs w:val="24"/>
                <w:lang/>
              </w:rPr>
              <w:t>11</w:t>
            </w:r>
          </w:p>
        </w:tc>
        <w:tc>
          <w:tcPr>
            <w:tcW w:w="1435" w:type="dxa"/>
            <w:vMerge w:val="restart"/>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五星级酒店</w:t>
            </w:r>
            <w:r>
              <w:rPr>
                <w:rFonts w:ascii="宋体" w:hAnsi="宋体" w:cs="宋体" w:hint="eastAsia"/>
                <w:kern w:val="0"/>
                <w:sz w:val="24"/>
                <w:szCs w:val="24"/>
                <w:lang/>
              </w:rPr>
              <w:br/>
              <w:t>管理类</w:t>
            </w: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行政接待经理</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1-2人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kern w:val="0"/>
                <w:sz w:val="24"/>
                <w:szCs w:val="24"/>
                <w:lang/>
              </w:rPr>
            </w:pPr>
            <w:r>
              <w:rPr>
                <w:rFonts w:ascii="宋体" w:hAnsi="宋体" w:cs="宋体" w:hint="eastAsia"/>
                <w:kern w:val="0"/>
                <w:sz w:val="24"/>
                <w:szCs w:val="24"/>
                <w:lang/>
              </w:rPr>
              <w:t>大专以上学历，年龄30-45岁，酒店管理相关专业，英语口语能力强。有四星级及以上酒店筹开经验、具有高级酒店管理师证书、获得中国饭店金钥匙组织授予的“金钥匙”称号者或担任</w:t>
            </w:r>
            <w:proofErr w:type="gramStart"/>
            <w:r>
              <w:rPr>
                <w:rFonts w:ascii="宋体" w:hAnsi="宋体" w:cs="宋体" w:hint="eastAsia"/>
                <w:kern w:val="0"/>
                <w:sz w:val="24"/>
                <w:szCs w:val="24"/>
                <w:lang/>
              </w:rPr>
              <w:t>国家级星评员</w:t>
            </w:r>
            <w:proofErr w:type="gramEnd"/>
            <w:r>
              <w:rPr>
                <w:rFonts w:ascii="宋体" w:hAnsi="宋体" w:cs="宋体" w:hint="eastAsia"/>
                <w:kern w:val="0"/>
                <w:sz w:val="24"/>
                <w:szCs w:val="24"/>
                <w:lang/>
              </w:rPr>
              <w:t>的人员优先，须满足以下岗位要求之一：</w:t>
            </w:r>
          </w:p>
          <w:p w:rsidR="00E4653E" w:rsidRDefault="00E4653E" w:rsidP="005C378A">
            <w:pPr>
              <w:widowControl/>
              <w:jc w:val="left"/>
              <w:textAlignment w:val="center"/>
              <w:rPr>
                <w:rFonts w:ascii="宋体" w:hAnsi="宋体" w:cs="宋体" w:hint="eastAsia"/>
                <w:kern w:val="0"/>
                <w:sz w:val="24"/>
                <w:szCs w:val="24"/>
                <w:lang/>
              </w:rPr>
            </w:pPr>
            <w:r>
              <w:rPr>
                <w:rFonts w:ascii="宋体" w:hAnsi="宋体" w:cs="宋体" w:hint="eastAsia"/>
                <w:kern w:val="0"/>
                <w:sz w:val="24"/>
                <w:szCs w:val="24"/>
                <w:lang/>
              </w:rPr>
              <w:t>1.具有3年以上国内知名酒管公司或五星级酒店行政部经理岗位工作经验；2.具有5年</w:t>
            </w:r>
            <w:proofErr w:type="gramStart"/>
            <w:r>
              <w:rPr>
                <w:rFonts w:ascii="宋体" w:hAnsi="宋体" w:cs="宋体" w:hint="eastAsia"/>
                <w:kern w:val="0"/>
                <w:sz w:val="24"/>
                <w:szCs w:val="24"/>
                <w:lang/>
              </w:rPr>
              <w:t>以上酒</w:t>
            </w:r>
            <w:proofErr w:type="gramEnd"/>
            <w:r>
              <w:rPr>
                <w:rFonts w:ascii="宋体" w:hAnsi="宋体" w:cs="宋体" w:hint="eastAsia"/>
                <w:kern w:val="0"/>
                <w:sz w:val="24"/>
                <w:szCs w:val="24"/>
                <w:lang/>
              </w:rPr>
              <w:t>管公司行政部门、运营部门、品控部门经理级或四星级及以上酒店行政部门负责人岗位工作经验。</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2117"/>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sz w:val="24"/>
                <w:szCs w:val="24"/>
              </w:rPr>
            </w:pPr>
            <w:r>
              <w:rPr>
                <w:rFonts w:ascii="宋体" w:hAnsi="宋体" w:cs="宋体" w:hint="eastAsia"/>
                <w:kern w:val="0"/>
                <w:sz w:val="24"/>
                <w:szCs w:val="24"/>
                <w:lang/>
              </w:rPr>
              <w:t>12</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餐饮经理</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1-2人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kern w:val="0"/>
                <w:sz w:val="24"/>
                <w:szCs w:val="24"/>
                <w:lang/>
              </w:rPr>
            </w:pPr>
            <w:r>
              <w:rPr>
                <w:rFonts w:ascii="宋体" w:hAnsi="宋体" w:cs="宋体" w:hint="eastAsia"/>
                <w:kern w:val="0"/>
                <w:sz w:val="24"/>
                <w:szCs w:val="24"/>
                <w:lang/>
              </w:rPr>
              <w:t>大专以上学历，年龄30-45岁，酒店管理相关专业。有四星级及以上酒店筹开经验、具有高级酒店管理师证书、获得中国饭店金钥匙组织授予的“金钥匙”称号者或担任</w:t>
            </w:r>
            <w:proofErr w:type="gramStart"/>
            <w:r>
              <w:rPr>
                <w:rFonts w:ascii="宋体" w:hAnsi="宋体" w:cs="宋体" w:hint="eastAsia"/>
                <w:kern w:val="0"/>
                <w:sz w:val="24"/>
                <w:szCs w:val="24"/>
                <w:lang/>
              </w:rPr>
              <w:t>国家级星评员</w:t>
            </w:r>
            <w:proofErr w:type="gramEnd"/>
            <w:r>
              <w:rPr>
                <w:rFonts w:ascii="宋体" w:hAnsi="宋体" w:cs="宋体" w:hint="eastAsia"/>
                <w:kern w:val="0"/>
                <w:sz w:val="24"/>
                <w:szCs w:val="24"/>
                <w:lang/>
              </w:rPr>
              <w:t>的人员优先，须满足以下岗位要求之一：</w:t>
            </w:r>
          </w:p>
          <w:p w:rsidR="00E4653E" w:rsidRDefault="00E4653E" w:rsidP="005C378A">
            <w:pPr>
              <w:widowControl/>
              <w:jc w:val="left"/>
              <w:textAlignment w:val="center"/>
              <w:rPr>
                <w:rFonts w:ascii="宋体" w:hAnsi="宋体" w:cs="宋体" w:hint="eastAsia"/>
                <w:kern w:val="0"/>
                <w:sz w:val="24"/>
                <w:szCs w:val="24"/>
                <w:lang/>
              </w:rPr>
            </w:pPr>
            <w:r>
              <w:rPr>
                <w:rFonts w:ascii="宋体" w:hAnsi="宋体" w:cs="宋体" w:hint="eastAsia"/>
                <w:kern w:val="0"/>
                <w:sz w:val="24"/>
                <w:szCs w:val="24"/>
                <w:lang/>
              </w:rPr>
              <w:t>1.具有3年以上国内知名酒管公司或五星级酒店餐饮部经理岗位工作经验；2.具有5年</w:t>
            </w:r>
            <w:proofErr w:type="gramStart"/>
            <w:r>
              <w:rPr>
                <w:rFonts w:ascii="宋体" w:hAnsi="宋体" w:cs="宋体" w:hint="eastAsia"/>
                <w:kern w:val="0"/>
                <w:sz w:val="24"/>
                <w:szCs w:val="24"/>
                <w:lang/>
              </w:rPr>
              <w:t>以上酒</w:t>
            </w:r>
            <w:proofErr w:type="gramEnd"/>
            <w:r>
              <w:rPr>
                <w:rFonts w:ascii="宋体" w:hAnsi="宋体" w:cs="宋体" w:hint="eastAsia"/>
                <w:kern w:val="0"/>
                <w:sz w:val="24"/>
                <w:szCs w:val="24"/>
                <w:lang/>
              </w:rPr>
              <w:t>管公司餐饮部门、运营部门、品控部门经理级或四星级及以上酒店餐饮部门负责人岗位工作经验。</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2120"/>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sz w:val="24"/>
                <w:szCs w:val="24"/>
              </w:rPr>
            </w:pPr>
            <w:r>
              <w:rPr>
                <w:rFonts w:ascii="宋体" w:hAnsi="宋体" w:cs="宋体" w:hint="eastAsia"/>
                <w:kern w:val="0"/>
                <w:sz w:val="24"/>
                <w:szCs w:val="24"/>
                <w:lang/>
              </w:rPr>
              <w:t>13</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客房经理</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1-2人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kern w:val="0"/>
                <w:sz w:val="24"/>
                <w:szCs w:val="24"/>
                <w:lang/>
              </w:rPr>
            </w:pPr>
            <w:r>
              <w:rPr>
                <w:rFonts w:ascii="宋体" w:hAnsi="宋体" w:cs="宋体" w:hint="eastAsia"/>
                <w:kern w:val="0"/>
                <w:sz w:val="24"/>
                <w:szCs w:val="24"/>
                <w:lang/>
              </w:rPr>
              <w:t>大专以上学历，年龄30-45岁，酒店管理、英语相关专业，英语口语能力强。有四星级及以上酒店筹开经验、具有高级酒店管理师证书、获得中国饭店金钥匙组织授予的“金钥匙”称号者或担任</w:t>
            </w:r>
            <w:proofErr w:type="gramStart"/>
            <w:r>
              <w:rPr>
                <w:rFonts w:ascii="宋体" w:hAnsi="宋体" w:cs="宋体" w:hint="eastAsia"/>
                <w:kern w:val="0"/>
                <w:sz w:val="24"/>
                <w:szCs w:val="24"/>
                <w:lang/>
              </w:rPr>
              <w:t>国家级星评员</w:t>
            </w:r>
            <w:proofErr w:type="gramEnd"/>
            <w:r>
              <w:rPr>
                <w:rFonts w:ascii="宋体" w:hAnsi="宋体" w:cs="宋体" w:hint="eastAsia"/>
                <w:kern w:val="0"/>
                <w:sz w:val="24"/>
                <w:szCs w:val="24"/>
                <w:lang/>
              </w:rPr>
              <w:t>的人员优先，须满足以下岗位要求之一：</w:t>
            </w:r>
          </w:p>
          <w:p w:rsidR="00E4653E" w:rsidRDefault="00E4653E" w:rsidP="005C378A">
            <w:pPr>
              <w:widowControl/>
              <w:jc w:val="left"/>
              <w:textAlignment w:val="center"/>
              <w:rPr>
                <w:rFonts w:ascii="宋体" w:hAnsi="宋体" w:cs="宋体" w:hint="eastAsia"/>
                <w:kern w:val="0"/>
                <w:sz w:val="24"/>
                <w:szCs w:val="24"/>
                <w:lang/>
              </w:rPr>
            </w:pPr>
            <w:r>
              <w:rPr>
                <w:rFonts w:ascii="宋体" w:hAnsi="宋体" w:cs="宋体" w:hint="eastAsia"/>
                <w:kern w:val="0"/>
                <w:sz w:val="24"/>
                <w:szCs w:val="24"/>
                <w:lang/>
              </w:rPr>
              <w:t>1.具有3年以上国内知名酒管公司或五星级酒店客房部经理岗位工作经验；2.具有5年</w:t>
            </w:r>
            <w:proofErr w:type="gramStart"/>
            <w:r>
              <w:rPr>
                <w:rFonts w:ascii="宋体" w:hAnsi="宋体" w:cs="宋体" w:hint="eastAsia"/>
                <w:kern w:val="0"/>
                <w:sz w:val="24"/>
                <w:szCs w:val="24"/>
                <w:lang/>
              </w:rPr>
              <w:t>以上酒</w:t>
            </w:r>
            <w:proofErr w:type="gramEnd"/>
            <w:r>
              <w:rPr>
                <w:rFonts w:ascii="宋体" w:hAnsi="宋体" w:cs="宋体" w:hint="eastAsia"/>
                <w:kern w:val="0"/>
                <w:sz w:val="24"/>
                <w:szCs w:val="24"/>
                <w:lang/>
              </w:rPr>
              <w:t>管公司客房部门、运营部门、品控部门经理级或四星级及以上酒店客房部门负责人岗位工作经验。</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r w:rsidR="00E4653E" w:rsidTr="005C378A">
        <w:trPr>
          <w:trHeight w:val="1751"/>
          <w:jc w:val="center"/>
        </w:trPr>
        <w:tc>
          <w:tcPr>
            <w:tcW w:w="547" w:type="dxa"/>
            <w:tcBorders>
              <w:top w:val="single" w:sz="4" w:space="0" w:color="000000"/>
              <w:left w:val="single" w:sz="4" w:space="0" w:color="000000"/>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sz w:val="24"/>
                <w:szCs w:val="24"/>
              </w:rPr>
            </w:pPr>
            <w:r>
              <w:rPr>
                <w:rFonts w:ascii="宋体" w:hAnsi="宋体" w:cs="宋体" w:hint="eastAsia"/>
                <w:kern w:val="0"/>
                <w:sz w:val="24"/>
                <w:szCs w:val="24"/>
                <w:lang/>
              </w:rPr>
              <w:lastRenderedPageBreak/>
              <w:t>14</w:t>
            </w:r>
          </w:p>
        </w:tc>
        <w:tc>
          <w:tcPr>
            <w:tcW w:w="1435"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采购经理</w:t>
            </w:r>
          </w:p>
        </w:tc>
        <w:tc>
          <w:tcPr>
            <w:tcW w:w="884" w:type="dxa"/>
            <w:tcBorders>
              <w:top w:val="single" w:sz="4" w:space="0" w:color="000000"/>
              <w:left w:val="single" w:sz="4" w:space="0" w:color="auto"/>
              <w:bottom w:val="single" w:sz="4" w:space="0" w:color="000000"/>
              <w:right w:val="single" w:sz="4" w:space="0" w:color="auto"/>
            </w:tcBorders>
            <w:vAlign w:val="center"/>
          </w:tcPr>
          <w:p w:rsidR="00E4653E" w:rsidRDefault="00E4653E" w:rsidP="005C378A">
            <w:pPr>
              <w:widowControl/>
              <w:jc w:val="center"/>
              <w:textAlignment w:val="center"/>
              <w:rPr>
                <w:rFonts w:ascii="宋体" w:hAnsi="宋体" w:cs="宋体" w:hint="eastAsia"/>
                <w:sz w:val="24"/>
                <w:szCs w:val="24"/>
              </w:rPr>
            </w:pPr>
            <w:r>
              <w:rPr>
                <w:rFonts w:ascii="宋体" w:hAnsi="宋体" w:cs="宋体" w:hint="eastAsia"/>
                <w:kern w:val="0"/>
                <w:sz w:val="24"/>
                <w:szCs w:val="24"/>
                <w:lang/>
              </w:rPr>
              <w:t>1-2人</w:t>
            </w:r>
          </w:p>
        </w:tc>
        <w:tc>
          <w:tcPr>
            <w:tcW w:w="9483" w:type="dxa"/>
            <w:tcBorders>
              <w:top w:val="single" w:sz="4" w:space="0" w:color="auto"/>
              <w:left w:val="single" w:sz="4" w:space="0" w:color="auto"/>
              <w:bottom w:val="single" w:sz="4" w:space="0" w:color="auto"/>
              <w:right w:val="single" w:sz="4" w:space="0" w:color="auto"/>
            </w:tcBorders>
            <w:vAlign w:val="center"/>
          </w:tcPr>
          <w:p w:rsidR="00E4653E" w:rsidRDefault="00E4653E" w:rsidP="005C378A">
            <w:pPr>
              <w:widowControl/>
              <w:jc w:val="left"/>
              <w:textAlignment w:val="center"/>
              <w:rPr>
                <w:rFonts w:ascii="宋体" w:hAnsi="宋体" w:cs="宋体" w:hint="eastAsia"/>
                <w:kern w:val="0"/>
                <w:sz w:val="24"/>
                <w:szCs w:val="24"/>
                <w:lang/>
              </w:rPr>
            </w:pPr>
            <w:r>
              <w:rPr>
                <w:rFonts w:ascii="宋体" w:hAnsi="宋体" w:cs="宋体" w:hint="eastAsia"/>
                <w:kern w:val="0"/>
                <w:sz w:val="24"/>
                <w:szCs w:val="24"/>
                <w:lang/>
              </w:rPr>
              <w:t>大专以上学历，年龄30-45岁，酒店管理相关专业。有四星级及以上酒店筹开经验、具有高级酒店管理师证书或获得中国饭店金钥匙组织授予的“金钥匙”称号者优先，须满足以下岗位要求之一：</w:t>
            </w:r>
          </w:p>
          <w:p w:rsidR="00E4653E" w:rsidRDefault="00E4653E" w:rsidP="005C378A">
            <w:pPr>
              <w:widowControl/>
              <w:jc w:val="left"/>
              <w:textAlignment w:val="center"/>
              <w:rPr>
                <w:rFonts w:ascii="宋体" w:hAnsi="宋体" w:cs="宋体" w:hint="eastAsia"/>
                <w:kern w:val="0"/>
                <w:sz w:val="24"/>
                <w:szCs w:val="24"/>
                <w:lang/>
              </w:rPr>
            </w:pPr>
            <w:r>
              <w:rPr>
                <w:rFonts w:ascii="宋体" w:hAnsi="宋体" w:cs="宋体" w:hint="eastAsia"/>
                <w:kern w:val="0"/>
                <w:sz w:val="24"/>
                <w:szCs w:val="24"/>
                <w:lang/>
              </w:rPr>
              <w:t>1.具有3年以上国内知名酒管公司或五星级酒店采购部经理岗位工作经验；2.具有5年以上四星级及以上酒店采购部门负责人岗位工作经验。</w:t>
            </w:r>
          </w:p>
        </w:tc>
        <w:tc>
          <w:tcPr>
            <w:tcW w:w="896" w:type="dxa"/>
            <w:vMerge/>
            <w:tcBorders>
              <w:top w:val="single" w:sz="4" w:space="0" w:color="auto"/>
              <w:left w:val="single" w:sz="4" w:space="0" w:color="auto"/>
              <w:bottom w:val="single" w:sz="4" w:space="0" w:color="auto"/>
              <w:right w:val="single" w:sz="4" w:space="0" w:color="auto"/>
            </w:tcBorders>
            <w:vAlign w:val="center"/>
          </w:tcPr>
          <w:p w:rsidR="00E4653E" w:rsidRDefault="00E4653E" w:rsidP="005C378A">
            <w:pPr>
              <w:jc w:val="center"/>
              <w:rPr>
                <w:rFonts w:ascii="宋体" w:hAnsi="宋体" w:cs="宋体" w:hint="eastAsia"/>
                <w:sz w:val="22"/>
                <w:szCs w:val="22"/>
              </w:rPr>
            </w:pPr>
          </w:p>
        </w:tc>
      </w:tr>
    </w:tbl>
    <w:p w:rsidR="00E4653E" w:rsidRDefault="00E4653E" w:rsidP="00E4653E">
      <w:pPr>
        <w:pStyle w:val="a5"/>
        <w:widowControl/>
        <w:spacing w:line="560" w:lineRule="exact"/>
        <w:rPr>
          <w:rFonts w:ascii="宋体" w:hAnsi="宋体" w:cs="仿宋_GB2312"/>
          <w:color w:val="000000"/>
          <w:sz w:val="30"/>
          <w:szCs w:val="30"/>
        </w:rPr>
      </w:pPr>
    </w:p>
    <w:p w:rsidR="00C816E0" w:rsidRPr="00E4653E" w:rsidRDefault="00C816E0"/>
    <w:sectPr w:rsidR="00C816E0" w:rsidRPr="00E4653E">
      <w:pgSz w:w="16838" w:h="11906" w:orient="landscape"/>
      <w:pgMar w:top="1588" w:right="1134" w:bottom="1588" w:left="1134"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6CA" w:rsidRDefault="001746CA" w:rsidP="00E4653E">
      <w:r>
        <w:separator/>
      </w:r>
    </w:p>
  </w:endnote>
  <w:endnote w:type="continuationSeparator" w:id="0">
    <w:p w:rsidR="001746CA" w:rsidRDefault="001746CA" w:rsidP="00E46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6CA" w:rsidRDefault="001746CA" w:rsidP="00E4653E">
      <w:r>
        <w:separator/>
      </w:r>
    </w:p>
  </w:footnote>
  <w:footnote w:type="continuationSeparator" w:id="0">
    <w:p w:rsidR="001746CA" w:rsidRDefault="001746CA" w:rsidP="00E46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53E"/>
    <w:rsid w:val="000674E0"/>
    <w:rsid w:val="001746CA"/>
    <w:rsid w:val="00223781"/>
    <w:rsid w:val="00277E2D"/>
    <w:rsid w:val="00712C82"/>
    <w:rsid w:val="00846213"/>
    <w:rsid w:val="00A467EB"/>
    <w:rsid w:val="00BB56CF"/>
    <w:rsid w:val="00BE17C7"/>
    <w:rsid w:val="00C816E0"/>
    <w:rsid w:val="00CE183C"/>
    <w:rsid w:val="00D20C97"/>
    <w:rsid w:val="00D97D3B"/>
    <w:rsid w:val="00E4653E"/>
    <w:rsid w:val="00FB33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4653E"/>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653E"/>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
    <w:name w:val="页眉 Char"/>
    <w:basedOn w:val="a0"/>
    <w:link w:val="a3"/>
    <w:uiPriority w:val="99"/>
    <w:semiHidden/>
    <w:rsid w:val="00E4653E"/>
    <w:rPr>
      <w:sz w:val="18"/>
      <w:szCs w:val="18"/>
    </w:rPr>
  </w:style>
  <w:style w:type="paragraph" w:styleId="a4">
    <w:name w:val="footer"/>
    <w:basedOn w:val="a"/>
    <w:link w:val="Char0"/>
    <w:uiPriority w:val="99"/>
    <w:semiHidden/>
    <w:unhideWhenUsed/>
    <w:rsid w:val="00E4653E"/>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semiHidden/>
    <w:rsid w:val="00E4653E"/>
    <w:rPr>
      <w:sz w:val="18"/>
      <w:szCs w:val="18"/>
    </w:rPr>
  </w:style>
  <w:style w:type="paragraph" w:styleId="1">
    <w:name w:val="toc 1"/>
    <w:basedOn w:val="a"/>
    <w:next w:val="a"/>
    <w:qFormat/>
    <w:rsid w:val="00E4653E"/>
  </w:style>
  <w:style w:type="paragraph" w:styleId="a5">
    <w:name w:val="Normal (Web)"/>
    <w:basedOn w:val="a"/>
    <w:uiPriority w:val="99"/>
    <w:rsid w:val="00E4653E"/>
    <w:pPr>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2021-09-09T08:01:00Z</dcterms:created>
  <dcterms:modified xsi:type="dcterms:W3CDTF">2021-09-09T08:01:00Z</dcterms:modified>
</cp:coreProperties>
</file>