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黑体" w:eastAsia="方正小标宋简体" w:cs="方正小标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方正小标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附件1：《吉安青</w:t>
      </w:r>
      <w:bookmarkStart w:id="0" w:name="_GoBack"/>
      <w:bookmarkEnd w:id="0"/>
      <w:r>
        <w:rPr>
          <w:rFonts w:hint="eastAsia" w:ascii="方正小标宋简体" w:hAnsi="黑体" w:eastAsia="方正小标宋简体" w:cs="方正小标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源发展集团有限公司招聘岗位及任职要求》</w:t>
      </w:r>
    </w:p>
    <w:tbl>
      <w:tblPr>
        <w:tblStyle w:val="3"/>
        <w:tblW w:w="9781" w:type="dxa"/>
        <w:tblInd w:w="-46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4394"/>
        <w:gridCol w:w="1276"/>
        <w:gridCol w:w="1276"/>
        <w:gridCol w:w="99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right="150"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岗位序号及名称</w:t>
            </w:r>
          </w:p>
        </w:tc>
        <w:tc>
          <w:tcPr>
            <w:tcW w:w="43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right="150"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right="150"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right="150"/>
              <w:jc w:val="center"/>
              <w:textAlignment w:val="center"/>
              <w:rPr>
                <w:rFonts w:ascii="微软雅黑" w:hAnsi="微软雅黑" w:eastAsia="新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用人</w:t>
            </w:r>
          </w:p>
          <w:p>
            <w:pPr>
              <w:widowControl/>
              <w:ind w:right="150"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ind w:right="150"/>
              <w:jc w:val="center"/>
              <w:textAlignment w:val="center"/>
              <w:rPr>
                <w:rFonts w:ascii="新宋体" w:hAnsi="新宋体" w:eastAsia="新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01-综合管理部文秘岗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1.本科及以上学历；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2.中文、行政管理、法学、新闻类专业；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3.年龄30周岁以下(1991年1月1日以后出生)；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4.具有扎实的文字功底，能胜任公文写作和综合文字材料，有国企或行政事业单位文秘工作经历同等条件下优先；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5、中共党员同等条件下优先。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吉安青源发展集团有限公司</w:t>
            </w:r>
          </w:p>
        </w:tc>
        <w:tc>
          <w:tcPr>
            <w:tcW w:w="992" w:type="dxa"/>
            <w:tcBorders>
              <w:top w:val="nil"/>
              <w:left w:val="nil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02-投融资部投融资专员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1.本科及以上学历；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2.财政金融类或会计审计类专业（获得财会和银行业相关资质者可不限专业）；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3.年龄35周岁以下(1986年1月1日以后出生)；</w:t>
            </w:r>
          </w:p>
          <w:p>
            <w:pPr>
              <w:widowControl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4.具有两年以上工作经验（具有金融管理或投资工作经验者优先）。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843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03-市政建造师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1.本科及以上学历；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2.工程类、工程管理类专业；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3.年龄35周岁以下(1986年1月1日以后出生)；</w:t>
            </w:r>
          </w:p>
          <w:p>
            <w:pPr>
              <w:widowControl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4.具备建造师B证，有两年以上相关工作经验。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吉安金源建筑安装有限公司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允许具备建造师资格证书人员报考施工员、质量员、安全员和资料员岗位。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8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04-土建施工员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1.大专及以上学历；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2.工程类、工程管理类专业；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3.年龄35周岁以下(1986年1月1日以后出生)；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4.具备土建施工员证，有两年以上相关工作经验。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8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05-市政施工员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1.大专及以上学历；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2.工程类、工程管理类专业；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3.年龄35周岁以下(1986年1月1日以后出生)；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4.具备市政施工员证，有两年以上相关工作经验。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left w:val="nil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18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06-质量员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1.大专及以上学历；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2.工程类、工程管理类专业；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3.年龄35周岁以下(1986年1月1日以后出生)；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4.具备土建质量员证或市政质量员证，有两年以上相关工作经验。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left w:val="nil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8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07-专职安全员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1.大专及以上学历；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2.工程类、工程管理类专业；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3.年龄35周岁以下(1986年1月1日以后出生)；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4.具备专职安全生产管理人员证（C证），有两年以上相关工作经验。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left w:val="nil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18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08-资料员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1.大专及以上学历；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2.工程类、工程管理类专业；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3.年龄35周岁以下(1986年1月1日以后出生)；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4.具备资料员证，有两年以上相关工作经验。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09-业务经理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1.本科及以上学历；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2.财政金融类或会计审计类专业（获得财会或银行业相关资质者可不限专业）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3.年龄35周岁以下(1986年1月1日以后出生)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4.具有两年以上工作经验（具有银行业工作经验者优先）。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吉安市青原区佳信融资担保有限公司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1" w:hRule="atLeast"/>
        </w:trPr>
        <w:tc>
          <w:tcPr>
            <w:tcW w:w="18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10-旅游、营销（招商）经理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1.本科及以上学历；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 旅游、营销（招商）类相关专业；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3.年龄35周岁以下(1986年1月1日以后出生)；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4.擅长项目营销推广，有较丰富的操盘经验，具有良好的组织协调能力，执行力强；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 具有两年以上工作经验。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吉安瑞源置业有限公司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237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合计招聘人数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70ED1"/>
    <w:rsid w:val="40E7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方正兰亭黑简体" w:cs="Times New Roman"/>
      <w:b/>
      <w:bCs/>
      <w:sz w:val="4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2021-03-22T02:45:00Z</dcterms:created>
  <dc:creator>陶卫平</dc:creator>
  <cp:lastModifiedBy>陶卫平</cp:lastModifiedBy>
  <dcterms:modified xsi:type="dcterms:W3CDTF">2021-03-22T02:45:45Z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